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0B8C" w:rsidRPr="00701CFF" w:rsidRDefault="00701CFF" w:rsidP="00701CFF">
      <w:pPr>
        <w:jc w:val="center"/>
        <w:rPr>
          <w:rFonts w:ascii="方正小标宋简体" w:eastAsia="方正小标宋简体"/>
          <w:sz w:val="32"/>
          <w:szCs w:val="32"/>
        </w:rPr>
      </w:pPr>
      <w:r w:rsidRPr="00701CFF">
        <w:rPr>
          <w:rFonts w:ascii="方正小标宋简体" w:eastAsia="方正小标宋简体" w:hint="eastAsia"/>
          <w:sz w:val="32"/>
          <w:szCs w:val="32"/>
        </w:rPr>
        <w:t>中国医学科学院药用植物研究所</w:t>
      </w:r>
    </w:p>
    <w:p w:rsidR="00701CFF" w:rsidRPr="00701CFF" w:rsidRDefault="00701CFF" w:rsidP="00701CFF">
      <w:pPr>
        <w:jc w:val="center"/>
        <w:rPr>
          <w:rFonts w:ascii="方正小标宋简体" w:eastAsia="方正小标宋简体"/>
          <w:sz w:val="32"/>
          <w:szCs w:val="32"/>
        </w:rPr>
      </w:pPr>
      <w:r w:rsidRPr="00701CFF">
        <w:rPr>
          <w:rFonts w:ascii="方正小标宋简体" w:eastAsia="方正小标宋简体" w:hint="eastAsia"/>
          <w:sz w:val="32"/>
          <w:szCs w:val="32"/>
        </w:rPr>
        <w:t>科研诚信</w:t>
      </w:r>
      <w:r w:rsidR="00C047CB">
        <w:rPr>
          <w:rFonts w:ascii="方正小标宋简体" w:eastAsia="方正小标宋简体" w:hint="eastAsia"/>
          <w:sz w:val="32"/>
          <w:szCs w:val="32"/>
        </w:rPr>
        <w:t>承诺</w:t>
      </w:r>
      <w:r w:rsidRPr="00701CFF">
        <w:rPr>
          <w:rFonts w:ascii="方正小标宋简体" w:eastAsia="方正小标宋简体" w:hint="eastAsia"/>
          <w:sz w:val="32"/>
          <w:szCs w:val="32"/>
        </w:rPr>
        <w:t>书</w:t>
      </w:r>
    </w:p>
    <w:p w:rsidR="00701CFF" w:rsidRDefault="00701CFF" w:rsidP="00701CFF"/>
    <w:p w:rsidR="00A21B18" w:rsidRDefault="00F04468" w:rsidP="005709C8">
      <w:pPr>
        <w:adjustRightInd w:val="0"/>
        <w:snapToGrid w:val="0"/>
        <w:spacing w:line="52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C047CB">
        <w:rPr>
          <w:rFonts w:ascii="黑体" w:eastAsia="黑体" w:hAnsi="黑体" w:hint="eastAsia"/>
          <w:sz w:val="24"/>
          <w:szCs w:val="24"/>
        </w:rPr>
        <w:t>为加强</w:t>
      </w:r>
      <w:proofErr w:type="gramStart"/>
      <w:r w:rsidRPr="00C047CB">
        <w:rPr>
          <w:rFonts w:ascii="黑体" w:eastAsia="黑体" w:hAnsi="黑体" w:hint="eastAsia"/>
          <w:sz w:val="24"/>
          <w:szCs w:val="24"/>
        </w:rPr>
        <w:t>药植所</w:t>
      </w:r>
      <w:proofErr w:type="gramEnd"/>
      <w:r w:rsidRPr="00C047CB">
        <w:rPr>
          <w:rFonts w:ascii="黑体" w:eastAsia="黑体" w:hAnsi="黑体" w:hint="eastAsia"/>
          <w:sz w:val="24"/>
          <w:szCs w:val="24"/>
        </w:rPr>
        <w:t>科研诚信管理，根据院校</w:t>
      </w:r>
      <w:r w:rsidR="00C047CB">
        <w:rPr>
          <w:rFonts w:ascii="黑体" w:eastAsia="黑体" w:hAnsi="黑体" w:hint="eastAsia"/>
          <w:sz w:val="24"/>
          <w:szCs w:val="24"/>
        </w:rPr>
        <w:t>科研诚信管理</w:t>
      </w:r>
      <w:r w:rsidRPr="00C047CB">
        <w:rPr>
          <w:rFonts w:ascii="黑体" w:eastAsia="黑体" w:hAnsi="黑体" w:hint="eastAsia"/>
          <w:sz w:val="24"/>
          <w:szCs w:val="24"/>
        </w:rPr>
        <w:t>有关要求，结合</w:t>
      </w:r>
      <w:r w:rsidR="005001D0" w:rsidRPr="00C047CB">
        <w:rPr>
          <w:rFonts w:ascii="黑体" w:eastAsia="黑体" w:hAnsi="黑体" w:hint="eastAsia"/>
          <w:sz w:val="24"/>
          <w:szCs w:val="24"/>
        </w:rPr>
        <w:t>《中国医学科学院药用植物研究所学术道德与科研诚信管理办法</w:t>
      </w:r>
      <w:r w:rsidR="006E00D2" w:rsidRPr="00C047CB">
        <w:rPr>
          <w:rFonts w:ascii="黑体" w:eastAsia="黑体" w:hAnsi="黑体" w:hint="eastAsia"/>
          <w:sz w:val="24"/>
          <w:szCs w:val="24"/>
        </w:rPr>
        <w:t>（试行）</w:t>
      </w:r>
      <w:r w:rsidR="005001D0" w:rsidRPr="00C047CB">
        <w:rPr>
          <w:rFonts w:ascii="黑体" w:eastAsia="黑体" w:hAnsi="黑体" w:hint="eastAsia"/>
          <w:sz w:val="24"/>
          <w:szCs w:val="24"/>
        </w:rPr>
        <w:t>》规定，</w:t>
      </w:r>
      <w:r w:rsidRPr="00C047CB">
        <w:rPr>
          <w:rFonts w:ascii="黑体" w:eastAsia="黑体" w:hAnsi="黑体" w:hint="eastAsia"/>
          <w:sz w:val="24"/>
          <w:szCs w:val="24"/>
        </w:rPr>
        <w:t>签订</w:t>
      </w:r>
      <w:proofErr w:type="gramStart"/>
      <w:r w:rsidRPr="00C047CB">
        <w:rPr>
          <w:rFonts w:ascii="黑体" w:eastAsia="黑体" w:hAnsi="黑体" w:hint="eastAsia"/>
          <w:sz w:val="24"/>
          <w:szCs w:val="24"/>
        </w:rPr>
        <w:t>本</w:t>
      </w:r>
      <w:r w:rsidR="00C047CB" w:rsidRPr="00C047CB">
        <w:rPr>
          <w:rFonts w:ascii="黑体" w:eastAsia="黑体" w:hAnsi="黑体" w:hint="eastAsia"/>
          <w:sz w:val="24"/>
          <w:szCs w:val="24"/>
        </w:rPr>
        <w:t>承诺</w:t>
      </w:r>
      <w:proofErr w:type="gramEnd"/>
      <w:r w:rsidRPr="00C047CB">
        <w:rPr>
          <w:rFonts w:ascii="黑体" w:eastAsia="黑体" w:hAnsi="黑体" w:hint="eastAsia"/>
          <w:sz w:val="24"/>
          <w:szCs w:val="24"/>
        </w:rPr>
        <w:t>书。</w:t>
      </w:r>
    </w:p>
    <w:p w:rsidR="00C047CB" w:rsidRPr="00C047CB" w:rsidRDefault="00C047CB" w:rsidP="005709C8">
      <w:pPr>
        <w:adjustRightInd w:val="0"/>
        <w:snapToGrid w:val="0"/>
        <w:spacing w:line="520" w:lineRule="exact"/>
        <w:ind w:firstLineChars="200" w:firstLine="480"/>
        <w:rPr>
          <w:rFonts w:ascii="黑体" w:eastAsia="黑体" w:hAnsi="黑体" w:hint="eastAsia"/>
          <w:sz w:val="24"/>
          <w:szCs w:val="24"/>
        </w:rPr>
      </w:pPr>
    </w:p>
    <w:p w:rsidR="00F04468" w:rsidRPr="00425FB6" w:rsidRDefault="00C047CB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本人承诺</w:t>
      </w:r>
      <w:r w:rsidR="0086649A">
        <w:rPr>
          <w:rFonts w:ascii="仿宋_GB2312" w:eastAsia="仿宋_GB2312" w:hAnsiTheme="majorEastAsia" w:hint="eastAsia"/>
          <w:sz w:val="28"/>
          <w:szCs w:val="28"/>
        </w:rPr>
        <w:t>，</w:t>
      </w:r>
      <w:r w:rsidR="00D57459" w:rsidRPr="00425FB6">
        <w:rPr>
          <w:rFonts w:ascii="仿宋_GB2312" w:eastAsia="仿宋_GB2312" w:hAnsiTheme="majorEastAsia" w:hint="eastAsia"/>
          <w:sz w:val="28"/>
          <w:szCs w:val="28"/>
        </w:rPr>
        <w:t>在</w:t>
      </w:r>
      <w:proofErr w:type="gramStart"/>
      <w:r>
        <w:rPr>
          <w:rFonts w:ascii="仿宋_GB2312" w:eastAsia="仿宋_GB2312" w:hAnsiTheme="majorEastAsia" w:hint="eastAsia"/>
          <w:sz w:val="28"/>
          <w:szCs w:val="28"/>
        </w:rPr>
        <w:t>药植所</w:t>
      </w:r>
      <w:proofErr w:type="gramEnd"/>
      <w:r w:rsidR="00D57459" w:rsidRPr="00425FB6">
        <w:rPr>
          <w:rFonts w:ascii="仿宋_GB2312" w:eastAsia="仿宋_GB2312" w:hAnsiTheme="majorEastAsia" w:hint="eastAsia"/>
          <w:sz w:val="28"/>
          <w:szCs w:val="28"/>
        </w:rPr>
        <w:t>从事科研活动期间，遵守学术道德和科研诚信</w:t>
      </w:r>
      <w:r>
        <w:rPr>
          <w:rFonts w:ascii="仿宋_GB2312" w:eastAsia="仿宋_GB2312" w:hAnsiTheme="majorEastAsia" w:hint="eastAsia"/>
          <w:sz w:val="28"/>
          <w:szCs w:val="28"/>
        </w:rPr>
        <w:t>规范</w:t>
      </w:r>
      <w:r w:rsidR="00D57459" w:rsidRPr="00425FB6">
        <w:rPr>
          <w:rFonts w:ascii="仿宋_GB2312" w:eastAsia="仿宋_GB2312" w:hAnsiTheme="majorEastAsia" w:hint="eastAsia"/>
          <w:sz w:val="28"/>
          <w:szCs w:val="28"/>
        </w:rPr>
        <w:t>，严格执行有关规定</w:t>
      </w:r>
      <w:r w:rsidR="00F04468" w:rsidRPr="00425FB6">
        <w:rPr>
          <w:rFonts w:ascii="仿宋_GB2312" w:eastAsia="仿宋_GB2312" w:hAnsiTheme="majorEastAsia" w:hint="eastAsia"/>
          <w:sz w:val="28"/>
          <w:szCs w:val="28"/>
        </w:rPr>
        <w:t>：</w:t>
      </w:r>
    </w:p>
    <w:p w:rsidR="00701CFF" w:rsidRPr="00425FB6" w:rsidRDefault="00D5745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一、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恪守严谨科学态度，反对弄虚作假。在研究课题的申报、实施、结题、验收等科研活动全过程中</w:t>
      </w:r>
      <w:r w:rsidR="005001D0" w:rsidRPr="00425FB6">
        <w:rPr>
          <w:rFonts w:ascii="仿宋_GB2312" w:eastAsia="仿宋_GB2312" w:hAnsiTheme="majorEastAsia" w:hint="eastAsia"/>
          <w:sz w:val="28"/>
          <w:szCs w:val="28"/>
        </w:rPr>
        <w:t>诚实而为，并确保所提供的所有材料（包括未公开发表数据）的客观、真实、准确、可靠、完整和有效。</w:t>
      </w:r>
    </w:p>
    <w:p w:rsidR="00A21B18" w:rsidRPr="00425FB6" w:rsidRDefault="00D5745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二、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尊重科学研究特点，坚守诚信底线。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如实报告研究进展，勇于纠正失误错误。</w:t>
      </w:r>
      <w:r w:rsidR="004E690B" w:rsidRPr="00425FB6">
        <w:rPr>
          <w:rFonts w:ascii="仿宋_GB2312" w:eastAsia="仿宋_GB2312" w:hAnsi="宋体" w:cs="Times New Roman" w:hint="eastAsia"/>
          <w:sz w:val="28"/>
          <w:szCs w:val="28"/>
        </w:rPr>
        <w:t>在科研的各个阶段，</w:t>
      </w:r>
      <w:r w:rsidR="004E690B" w:rsidRPr="00425FB6">
        <w:rPr>
          <w:rFonts w:ascii="仿宋_GB2312" w:eastAsia="仿宋_GB2312" w:hAnsiTheme="majorEastAsia" w:hint="eastAsia"/>
          <w:sz w:val="28"/>
          <w:szCs w:val="28"/>
        </w:rPr>
        <w:t>就</w:t>
      </w:r>
      <w:r w:rsidR="004E690B" w:rsidRPr="00425FB6">
        <w:rPr>
          <w:rFonts w:ascii="仿宋_GB2312" w:eastAsia="仿宋_GB2312" w:hAnsi="宋体" w:cs="Times New Roman" w:hint="eastAsia"/>
          <w:sz w:val="28"/>
          <w:szCs w:val="28"/>
        </w:rPr>
        <w:t>研究进度、研究过程中出现的新问题、成果质量与数量及其学术影响与社会反响等，依照要求向有关管理机构及时如实报告。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对已发表研究成果中出现的错误和失误，应及时以适当方式予以公开、承认、更正或撤稿。</w:t>
      </w:r>
    </w:p>
    <w:p w:rsidR="005001D0" w:rsidRPr="00425FB6" w:rsidRDefault="00D57459" w:rsidP="005709C8">
      <w:pPr>
        <w:tabs>
          <w:tab w:val="left" w:pos="1843"/>
        </w:tabs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三、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尊重他人知识产权，反对抄袭剽窃行为。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确保引用他人成果时</w:t>
      </w:r>
      <w:r w:rsidR="0068206C" w:rsidRPr="00425FB6">
        <w:rPr>
          <w:rFonts w:ascii="仿宋_GB2312" w:eastAsia="仿宋_GB2312" w:hAnsiTheme="majorEastAsia" w:hint="eastAsia"/>
          <w:sz w:val="28"/>
          <w:szCs w:val="28"/>
        </w:rPr>
        <w:t>如实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标注，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不选择性引用文献，</w:t>
      </w:r>
      <w:proofErr w:type="gramStart"/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不</w:t>
      </w:r>
      <w:proofErr w:type="gramEnd"/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故意忽略对自己不利的文献，不捏造和篡改引文；不以任何形式抄袭剽窃他人的科研成果，不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盗用、侵占他人成果和知识产权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；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不对</w:t>
      </w:r>
      <w:r w:rsidR="004E690B" w:rsidRPr="00425FB6">
        <w:rPr>
          <w:rFonts w:ascii="仿宋_GB2312" w:eastAsia="仿宋_GB2312" w:hAnsiTheme="majorEastAsia" w:hint="eastAsia"/>
          <w:sz w:val="28"/>
          <w:szCs w:val="28"/>
        </w:rPr>
        <w:t>相关</w:t>
      </w:r>
      <w:r w:rsidR="00C047CB">
        <w:rPr>
          <w:rFonts w:ascii="仿宋_GB2312" w:eastAsia="仿宋_GB2312" w:hAnsiTheme="majorEastAsia" w:hint="eastAsia"/>
          <w:sz w:val="28"/>
          <w:szCs w:val="28"/>
        </w:rPr>
        <w:t>人员</w:t>
      </w:r>
      <w:r w:rsidR="004E690B" w:rsidRPr="00425FB6">
        <w:rPr>
          <w:rFonts w:ascii="仿宋_GB2312" w:eastAsia="仿宋_GB2312" w:hAnsiTheme="majorEastAsia" w:hint="eastAsia"/>
          <w:sz w:val="28"/>
          <w:szCs w:val="28"/>
        </w:rPr>
        <w:t>科研不端</w:t>
      </w:r>
      <w:r w:rsidR="00F92D15" w:rsidRPr="00425FB6">
        <w:rPr>
          <w:rFonts w:ascii="仿宋_GB2312" w:eastAsia="仿宋_GB2312" w:hAnsiTheme="majorEastAsia" w:hint="eastAsia"/>
          <w:sz w:val="28"/>
          <w:szCs w:val="28"/>
        </w:rPr>
        <w:t>行为进行袒护。</w:t>
      </w:r>
    </w:p>
    <w:p w:rsidR="00A21B18" w:rsidRPr="00425FB6" w:rsidRDefault="00D5745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四、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谦虚对待他人批评，客观评价他人贡献。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客观、公正、公平地评价他人科研成果，尊重他人的名誉</w:t>
      </w:r>
      <w:r>
        <w:rPr>
          <w:rFonts w:ascii="仿宋_GB2312" w:eastAsia="仿宋_GB2312" w:hAnsiTheme="majorEastAsia" w:hint="eastAsia"/>
          <w:sz w:val="28"/>
          <w:szCs w:val="28"/>
        </w:rPr>
        <w:t>。对向自己的研究提出批评和质疑的，要以谦虚、诚实的态度对待，并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以科学的方法证明其科研成果的正确性与正当性。</w:t>
      </w:r>
    </w:p>
    <w:p w:rsidR="00425FB6" w:rsidRPr="00425FB6" w:rsidRDefault="00D5745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lastRenderedPageBreak/>
        <w:t>五、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确保未经允许</w:t>
      </w:r>
      <w:r w:rsidR="005709C8">
        <w:rPr>
          <w:rFonts w:ascii="仿宋_GB2312" w:eastAsia="仿宋_GB2312" w:hAnsiTheme="majorEastAsia" w:hint="eastAsia"/>
          <w:sz w:val="28"/>
          <w:szCs w:val="28"/>
        </w:rPr>
        <w:t>，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不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开展涉及</w:t>
      </w:r>
      <w:r w:rsidR="005709C8">
        <w:rPr>
          <w:rFonts w:ascii="仿宋_GB2312" w:eastAsia="仿宋_GB2312" w:hAnsiTheme="majorEastAsia" w:hint="eastAsia"/>
          <w:sz w:val="28"/>
          <w:szCs w:val="28"/>
        </w:rPr>
        <w:t>人体和人类遗传资源的相关研究工作，不开展涉及生物安全的实验活动，不</w:t>
      </w:r>
      <w:proofErr w:type="gramStart"/>
      <w:r w:rsidR="005709C8" w:rsidRPr="005709C8">
        <w:rPr>
          <w:rFonts w:ascii="仿宋_GB2312" w:eastAsia="仿宋_GB2312" w:hAnsiTheme="majorEastAsia" w:hint="eastAsia"/>
          <w:sz w:val="28"/>
          <w:szCs w:val="28"/>
        </w:rPr>
        <w:t>保藏高</w:t>
      </w:r>
      <w:proofErr w:type="gramEnd"/>
      <w:r w:rsidR="005709C8" w:rsidRPr="005709C8">
        <w:rPr>
          <w:rFonts w:ascii="仿宋_GB2312" w:eastAsia="仿宋_GB2312" w:hAnsiTheme="majorEastAsia" w:hint="eastAsia"/>
          <w:sz w:val="28"/>
          <w:szCs w:val="28"/>
        </w:rPr>
        <w:t>致病性病原微生物菌（毒）种和样本等感染性材料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。</w:t>
      </w:r>
    </w:p>
    <w:p w:rsidR="00A21B18" w:rsidRPr="00425FB6" w:rsidRDefault="00D57459" w:rsidP="00D57459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六、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崇尚学术民主，平等开展合作交流，防止歧视与偏见。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诚实严谨地与他人交流、合</w:t>
      </w:r>
      <w:r w:rsidR="005709C8">
        <w:rPr>
          <w:rFonts w:ascii="仿宋_GB2312" w:eastAsia="仿宋_GB2312" w:hAnsiTheme="majorEastAsia" w:hint="eastAsia"/>
          <w:sz w:val="28"/>
          <w:szCs w:val="28"/>
        </w:rPr>
        <w:t>作，遵循“无私利性原则”，不</w:t>
      </w:r>
      <w:r>
        <w:rPr>
          <w:rFonts w:ascii="仿宋_GB2312" w:eastAsia="仿宋_GB2312" w:hAnsiTheme="majorEastAsia" w:hint="eastAsia"/>
          <w:sz w:val="28"/>
          <w:szCs w:val="28"/>
        </w:rPr>
        <w:t>利用科研活动谋取</w:t>
      </w:r>
      <w:r w:rsidR="00A64C26" w:rsidRPr="00425FB6">
        <w:rPr>
          <w:rFonts w:ascii="仿宋_GB2312" w:eastAsia="仿宋_GB2312" w:hAnsiTheme="majorEastAsia" w:hint="eastAsia"/>
          <w:sz w:val="28"/>
          <w:szCs w:val="28"/>
        </w:rPr>
        <w:t>不正当利益。</w:t>
      </w:r>
    </w:p>
    <w:p w:rsidR="004E690B" w:rsidRPr="00425FB6" w:rsidRDefault="00D5745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七、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遵循论文撰写发表规范，严格遵守“七不准”</w:t>
      </w:r>
      <w:r w:rsidR="00425FB6" w:rsidRPr="00425FB6">
        <w:rPr>
          <w:rFonts w:ascii="仿宋_GB2312" w:eastAsia="仿宋_GB2312" w:hAnsiTheme="majorEastAsia" w:hint="eastAsia"/>
          <w:sz w:val="28"/>
          <w:szCs w:val="28"/>
        </w:rPr>
        <w:t>：</w:t>
      </w:r>
      <w:r w:rsidR="004E690B" w:rsidRPr="00425FB6">
        <w:rPr>
          <w:rFonts w:ascii="仿宋_GB2312" w:eastAsia="仿宋_GB2312" w:hAnsiTheme="majorEastAsia" w:hint="eastAsia"/>
          <w:sz w:val="28"/>
          <w:szCs w:val="28"/>
        </w:rPr>
        <w:t>不准由“第三方”代写论文、不准由“第三方”对论文内容进行修改、不准由“第三方”以语言润色的名义修改论文的实质内容、不准提供虚假同行评审人信息、不准违反论文署名规范、不准未经全体署名人员审核同意擅自投稿、不准一稿两投或多投</w:t>
      </w:r>
      <w:r w:rsidR="00A21B18" w:rsidRPr="00425FB6">
        <w:rPr>
          <w:rFonts w:ascii="仿宋_GB2312" w:eastAsia="仿宋_GB2312" w:hAnsiTheme="majorEastAsia" w:hint="eastAsia"/>
          <w:sz w:val="28"/>
          <w:szCs w:val="28"/>
        </w:rPr>
        <w:t>。</w:t>
      </w:r>
    </w:p>
    <w:p w:rsidR="00D57459" w:rsidRDefault="00D57459" w:rsidP="00D57459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八、</w:t>
      </w:r>
      <w:r w:rsidR="005709C8">
        <w:rPr>
          <w:rFonts w:ascii="仿宋_GB2312" w:eastAsia="仿宋_GB2312" w:hAnsiTheme="majorEastAsia" w:hint="eastAsia"/>
          <w:sz w:val="28"/>
          <w:szCs w:val="28"/>
        </w:rPr>
        <w:t>产生的</w:t>
      </w:r>
      <w:r w:rsidR="0068206C" w:rsidRPr="00425FB6">
        <w:rPr>
          <w:rFonts w:ascii="仿宋_GB2312" w:eastAsia="仿宋_GB2312" w:hAnsiTheme="majorEastAsia" w:hint="eastAsia"/>
          <w:sz w:val="28"/>
          <w:szCs w:val="28"/>
        </w:rPr>
        <w:t>科研新成果在学术期刊或学术会议上发表前（有合同限制的除外），</w:t>
      </w:r>
      <w:proofErr w:type="gramStart"/>
      <w:r w:rsidR="0068206C" w:rsidRPr="00425FB6">
        <w:rPr>
          <w:rFonts w:ascii="仿宋_GB2312" w:eastAsia="仿宋_GB2312" w:hAnsiTheme="majorEastAsia" w:hint="eastAsia"/>
          <w:sz w:val="28"/>
          <w:szCs w:val="28"/>
        </w:rPr>
        <w:t>不</w:t>
      </w:r>
      <w:proofErr w:type="gramEnd"/>
      <w:r w:rsidR="0068206C" w:rsidRPr="00425FB6">
        <w:rPr>
          <w:rFonts w:ascii="仿宋_GB2312" w:eastAsia="仿宋_GB2312" w:hAnsiTheme="majorEastAsia" w:hint="eastAsia"/>
          <w:sz w:val="28"/>
          <w:szCs w:val="28"/>
        </w:rPr>
        <w:t>擅自向媒体或公众发布。</w:t>
      </w:r>
      <w:r w:rsidR="004E690B" w:rsidRPr="00425FB6">
        <w:rPr>
          <w:rFonts w:ascii="仿宋_GB2312" w:eastAsia="仿宋_GB2312" w:hAnsiTheme="majorEastAsia" w:hint="eastAsia"/>
          <w:sz w:val="28"/>
          <w:szCs w:val="28"/>
        </w:rPr>
        <w:t>科研成果发表后，须将所涉及的实验记录、实验数据等原始数据资料</w:t>
      </w:r>
      <w:r w:rsidR="00C047CB">
        <w:rPr>
          <w:rFonts w:ascii="仿宋_GB2312" w:eastAsia="仿宋_GB2312" w:hAnsiTheme="majorEastAsia" w:hint="eastAsia"/>
          <w:sz w:val="28"/>
          <w:szCs w:val="28"/>
        </w:rPr>
        <w:t>由课题组</w:t>
      </w:r>
      <w:r w:rsidR="004E690B" w:rsidRPr="00425FB6">
        <w:rPr>
          <w:rFonts w:ascii="仿宋_GB2312" w:eastAsia="仿宋_GB2312" w:hAnsiTheme="majorEastAsia" w:hint="eastAsia"/>
          <w:sz w:val="28"/>
          <w:szCs w:val="28"/>
        </w:rPr>
        <w:t>统一管理、以备查证。</w:t>
      </w:r>
    </w:p>
    <w:p w:rsidR="00D57459" w:rsidRDefault="0031717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 w:hint="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九、不做其他违背学术公认的科研道德规范行为。</w:t>
      </w:r>
    </w:p>
    <w:p w:rsidR="00C047CB" w:rsidRDefault="00317179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如</w:t>
      </w:r>
      <w:r w:rsidR="0086649A">
        <w:rPr>
          <w:rFonts w:ascii="仿宋_GB2312" w:eastAsia="仿宋_GB2312" w:hAnsiTheme="majorEastAsia" w:hint="eastAsia"/>
          <w:sz w:val="28"/>
          <w:szCs w:val="28"/>
        </w:rPr>
        <w:t>本人被举报存在科研不端行为，将积极配合</w:t>
      </w:r>
      <w:r w:rsidR="00A824B0">
        <w:rPr>
          <w:rFonts w:ascii="仿宋_GB2312" w:eastAsia="仿宋_GB2312" w:hAnsiTheme="majorEastAsia" w:hint="eastAsia"/>
          <w:sz w:val="28"/>
          <w:szCs w:val="28"/>
        </w:rPr>
        <w:t>单位</w:t>
      </w:r>
      <w:r w:rsidR="0086649A">
        <w:rPr>
          <w:rFonts w:ascii="仿宋_GB2312" w:eastAsia="仿宋_GB2312" w:hAnsiTheme="majorEastAsia" w:hint="eastAsia"/>
          <w:sz w:val="28"/>
          <w:szCs w:val="28"/>
        </w:rPr>
        <w:t>调查，如违背上述承诺，</w:t>
      </w:r>
      <w:r>
        <w:rPr>
          <w:rFonts w:ascii="仿宋_GB2312" w:eastAsia="仿宋_GB2312" w:hAnsiTheme="majorEastAsia" w:hint="eastAsia"/>
          <w:sz w:val="28"/>
          <w:szCs w:val="28"/>
        </w:rPr>
        <w:t>愿</w:t>
      </w:r>
      <w:r w:rsidR="0086649A">
        <w:rPr>
          <w:rFonts w:ascii="仿宋_GB2312" w:eastAsia="仿宋_GB2312" w:hAnsiTheme="majorEastAsia" w:hint="eastAsia"/>
          <w:sz w:val="28"/>
          <w:szCs w:val="28"/>
        </w:rPr>
        <w:t>承担相应责任，</w:t>
      </w:r>
      <w:r>
        <w:rPr>
          <w:rFonts w:ascii="仿宋_GB2312" w:eastAsia="仿宋_GB2312" w:hAnsiTheme="majorEastAsia" w:hint="eastAsia"/>
          <w:sz w:val="28"/>
          <w:szCs w:val="28"/>
        </w:rPr>
        <w:t>接受相关部门做出的处理决定。</w:t>
      </w:r>
    </w:p>
    <w:p w:rsidR="0086649A" w:rsidRPr="00317179" w:rsidRDefault="0086649A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 w:hint="eastAsia"/>
          <w:sz w:val="28"/>
          <w:szCs w:val="28"/>
        </w:rPr>
      </w:pPr>
    </w:p>
    <w:p w:rsidR="00C047CB" w:rsidRDefault="00C047CB" w:rsidP="005709C8">
      <w:pPr>
        <w:adjustRightInd w:val="0"/>
        <w:snapToGrid w:val="0"/>
        <w:spacing w:line="520" w:lineRule="exact"/>
        <w:ind w:firstLineChars="200" w:firstLine="420"/>
        <w:rPr>
          <w:rFonts w:hint="eastAsia"/>
          <w:szCs w:val="32"/>
        </w:rPr>
      </w:pPr>
    </w:p>
    <w:p w:rsidR="006E00D2" w:rsidRDefault="006E00D2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 w:rsidRPr="00425FB6">
        <w:rPr>
          <w:rFonts w:ascii="仿宋_GB2312" w:eastAsia="仿宋_GB2312" w:hAnsiTheme="majorEastAsia" w:hint="eastAsia"/>
          <w:sz w:val="28"/>
          <w:szCs w:val="28"/>
        </w:rPr>
        <w:t xml:space="preserve">                         </w:t>
      </w:r>
      <w:r w:rsidR="00D57459">
        <w:rPr>
          <w:rFonts w:ascii="仿宋_GB2312" w:eastAsia="仿宋_GB2312" w:hAnsiTheme="majorEastAsia" w:hint="eastAsia"/>
          <w:sz w:val="28"/>
          <w:szCs w:val="28"/>
        </w:rPr>
        <w:t xml:space="preserve">   </w:t>
      </w:r>
      <w:r w:rsidR="00425FB6" w:rsidRPr="00425FB6">
        <w:rPr>
          <w:rFonts w:ascii="仿宋_GB2312" w:eastAsia="仿宋_GB2312" w:hAnsiTheme="majorEastAsia" w:hint="eastAsia"/>
          <w:sz w:val="28"/>
          <w:szCs w:val="28"/>
        </w:rPr>
        <w:t xml:space="preserve"> </w:t>
      </w:r>
      <w:r w:rsidRPr="00425FB6">
        <w:rPr>
          <w:rFonts w:ascii="仿宋_GB2312" w:eastAsia="仿宋_GB2312" w:hAnsiTheme="majorEastAsia" w:hint="eastAsia"/>
          <w:sz w:val="28"/>
          <w:szCs w:val="28"/>
        </w:rPr>
        <w:t xml:space="preserve"> </w:t>
      </w:r>
      <w:r w:rsidR="00C047CB">
        <w:rPr>
          <w:rFonts w:ascii="仿宋_GB2312" w:eastAsia="仿宋_GB2312" w:hAnsiTheme="majorEastAsia" w:hint="eastAsia"/>
          <w:sz w:val="28"/>
          <w:szCs w:val="28"/>
        </w:rPr>
        <w:t>承诺人</w:t>
      </w:r>
      <w:r w:rsidR="0086649A">
        <w:rPr>
          <w:rFonts w:ascii="仿宋_GB2312" w:eastAsia="仿宋_GB2312" w:hAnsiTheme="majorEastAsia" w:hint="eastAsia"/>
          <w:sz w:val="28"/>
          <w:szCs w:val="28"/>
        </w:rPr>
        <w:t>签字</w:t>
      </w:r>
      <w:r w:rsidRPr="00425FB6">
        <w:rPr>
          <w:rFonts w:ascii="仿宋_GB2312" w:eastAsia="仿宋_GB2312" w:hAnsiTheme="majorEastAsia" w:hint="eastAsia"/>
          <w:sz w:val="28"/>
          <w:szCs w:val="28"/>
        </w:rPr>
        <w:t>：</w:t>
      </w:r>
    </w:p>
    <w:p w:rsidR="0086649A" w:rsidRPr="00425FB6" w:rsidRDefault="0086649A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 w:hint="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 xml:space="preserve"> </w:t>
      </w:r>
      <w:r>
        <w:rPr>
          <w:rFonts w:ascii="仿宋_GB2312" w:eastAsia="仿宋_GB2312" w:hAnsiTheme="majorEastAsia"/>
          <w:sz w:val="28"/>
          <w:szCs w:val="28"/>
        </w:rPr>
        <w:t xml:space="preserve">                               </w:t>
      </w:r>
      <w:r>
        <w:rPr>
          <w:rFonts w:ascii="仿宋_GB2312" w:eastAsia="仿宋_GB2312" w:hAnsiTheme="majorEastAsia" w:hint="eastAsia"/>
          <w:sz w:val="28"/>
          <w:szCs w:val="28"/>
        </w:rPr>
        <w:t>联系电话：</w:t>
      </w:r>
    </w:p>
    <w:p w:rsidR="006E00D2" w:rsidRPr="00425FB6" w:rsidRDefault="006E00D2" w:rsidP="005709C8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 w:rsidRPr="00425FB6">
        <w:rPr>
          <w:rFonts w:ascii="仿宋_GB2312" w:eastAsia="仿宋_GB2312" w:hAnsiTheme="majorEastAsia" w:hint="eastAsia"/>
          <w:sz w:val="28"/>
          <w:szCs w:val="28"/>
        </w:rPr>
        <w:t xml:space="preserve">                                      </w:t>
      </w:r>
    </w:p>
    <w:p w:rsidR="006E00D2" w:rsidRPr="00425FB6" w:rsidRDefault="006E00D2" w:rsidP="005709C8">
      <w:pPr>
        <w:adjustRightInd w:val="0"/>
        <w:snapToGrid w:val="0"/>
        <w:spacing w:line="520" w:lineRule="exact"/>
        <w:ind w:firstLineChars="2200" w:firstLine="6160"/>
        <w:rPr>
          <w:rFonts w:ascii="仿宋_GB2312" w:eastAsia="仿宋_GB2312" w:hAnsiTheme="majorEastAsia"/>
          <w:sz w:val="28"/>
          <w:szCs w:val="28"/>
        </w:rPr>
      </w:pPr>
      <w:r w:rsidRPr="00425FB6">
        <w:rPr>
          <w:rFonts w:ascii="仿宋_GB2312" w:eastAsia="仿宋_GB2312" w:hAnsiTheme="majorEastAsia" w:hint="eastAsia"/>
          <w:sz w:val="28"/>
          <w:szCs w:val="28"/>
        </w:rPr>
        <w:t xml:space="preserve"> 年    月    日</w:t>
      </w:r>
    </w:p>
    <w:sectPr w:rsidR="006E00D2" w:rsidRPr="00425FB6" w:rsidSect="001A6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47CA" w:rsidRDefault="00B247CA" w:rsidP="004E690B">
      <w:r>
        <w:separator/>
      </w:r>
    </w:p>
  </w:endnote>
  <w:endnote w:type="continuationSeparator" w:id="0">
    <w:p w:rsidR="00B247CA" w:rsidRDefault="00B247CA" w:rsidP="004E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47CA" w:rsidRDefault="00B247CA" w:rsidP="004E690B">
      <w:r>
        <w:separator/>
      </w:r>
    </w:p>
  </w:footnote>
  <w:footnote w:type="continuationSeparator" w:id="0">
    <w:p w:rsidR="00B247CA" w:rsidRDefault="00B247CA" w:rsidP="004E6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C3703"/>
    <w:multiLevelType w:val="hybridMultilevel"/>
    <w:tmpl w:val="FBA0EE5A"/>
    <w:lvl w:ilvl="0" w:tplc="8DBE2064">
      <w:start w:val="1"/>
      <w:numFmt w:val="chineseCountingThousand"/>
      <w:lvlText w:val="第%1条"/>
      <w:lvlJc w:val="left"/>
      <w:pPr>
        <w:ind w:left="6941" w:hanging="420"/>
      </w:pPr>
      <w:rPr>
        <w:rFonts w:ascii="仿宋_GB2312" w:eastAsia="仿宋_GB2312"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7361" w:hanging="420"/>
      </w:pPr>
    </w:lvl>
    <w:lvl w:ilvl="2" w:tplc="0409001B" w:tentative="1">
      <w:start w:val="1"/>
      <w:numFmt w:val="lowerRoman"/>
      <w:lvlText w:val="%3."/>
      <w:lvlJc w:val="right"/>
      <w:pPr>
        <w:ind w:left="7781" w:hanging="420"/>
      </w:pPr>
    </w:lvl>
    <w:lvl w:ilvl="3" w:tplc="0409000F" w:tentative="1">
      <w:start w:val="1"/>
      <w:numFmt w:val="decimal"/>
      <w:lvlText w:val="%4."/>
      <w:lvlJc w:val="left"/>
      <w:pPr>
        <w:ind w:left="8201" w:hanging="420"/>
      </w:pPr>
    </w:lvl>
    <w:lvl w:ilvl="4" w:tplc="04090019" w:tentative="1">
      <w:start w:val="1"/>
      <w:numFmt w:val="lowerLetter"/>
      <w:lvlText w:val="%5)"/>
      <w:lvlJc w:val="left"/>
      <w:pPr>
        <w:ind w:left="8621" w:hanging="420"/>
      </w:pPr>
    </w:lvl>
    <w:lvl w:ilvl="5" w:tplc="0409001B" w:tentative="1">
      <w:start w:val="1"/>
      <w:numFmt w:val="lowerRoman"/>
      <w:lvlText w:val="%6."/>
      <w:lvlJc w:val="right"/>
      <w:pPr>
        <w:ind w:left="9041" w:hanging="420"/>
      </w:pPr>
    </w:lvl>
    <w:lvl w:ilvl="6" w:tplc="0409000F" w:tentative="1">
      <w:start w:val="1"/>
      <w:numFmt w:val="decimal"/>
      <w:lvlText w:val="%7."/>
      <w:lvlJc w:val="left"/>
      <w:pPr>
        <w:ind w:left="9461" w:hanging="420"/>
      </w:pPr>
    </w:lvl>
    <w:lvl w:ilvl="7" w:tplc="04090019" w:tentative="1">
      <w:start w:val="1"/>
      <w:numFmt w:val="lowerLetter"/>
      <w:lvlText w:val="%8)"/>
      <w:lvlJc w:val="left"/>
      <w:pPr>
        <w:ind w:left="9881" w:hanging="420"/>
      </w:pPr>
    </w:lvl>
    <w:lvl w:ilvl="8" w:tplc="0409001B" w:tentative="1">
      <w:start w:val="1"/>
      <w:numFmt w:val="lowerRoman"/>
      <w:lvlText w:val="%9."/>
      <w:lvlJc w:val="right"/>
      <w:pPr>
        <w:ind w:left="10301" w:hanging="420"/>
      </w:pPr>
    </w:lvl>
  </w:abstractNum>
  <w:num w:numId="1" w16cid:durableId="174622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FF"/>
    <w:rsid w:val="000E0467"/>
    <w:rsid w:val="001A6AC4"/>
    <w:rsid w:val="00317179"/>
    <w:rsid w:val="003603F0"/>
    <w:rsid w:val="00425FB6"/>
    <w:rsid w:val="00482326"/>
    <w:rsid w:val="004E690B"/>
    <w:rsid w:val="005001D0"/>
    <w:rsid w:val="005709C8"/>
    <w:rsid w:val="005B50C0"/>
    <w:rsid w:val="0068206C"/>
    <w:rsid w:val="006E00D2"/>
    <w:rsid w:val="00701CFF"/>
    <w:rsid w:val="0086649A"/>
    <w:rsid w:val="00A21B18"/>
    <w:rsid w:val="00A64C26"/>
    <w:rsid w:val="00A824B0"/>
    <w:rsid w:val="00B247CA"/>
    <w:rsid w:val="00C047CB"/>
    <w:rsid w:val="00C213AD"/>
    <w:rsid w:val="00D57459"/>
    <w:rsid w:val="00D65ADE"/>
    <w:rsid w:val="00E92BCF"/>
    <w:rsid w:val="00F04468"/>
    <w:rsid w:val="00F27DDC"/>
    <w:rsid w:val="00F534EC"/>
    <w:rsid w:val="00F9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A0E4B"/>
  <w15:docId w15:val="{FE5B715F-1713-45FD-A422-E9E714FA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A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34"/>
    <w:qFormat/>
    <w:rsid w:val="00A21B1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List Paragraph"/>
    <w:basedOn w:val="a"/>
    <w:uiPriority w:val="34"/>
    <w:qFormat/>
    <w:rsid w:val="00A21B18"/>
    <w:pPr>
      <w:ind w:firstLineChars="200" w:firstLine="420"/>
    </w:pPr>
  </w:style>
  <w:style w:type="paragraph" w:styleId="a5">
    <w:name w:val="header"/>
    <w:basedOn w:val="a"/>
    <w:link w:val="a6"/>
    <w:uiPriority w:val="99"/>
    <w:semiHidden/>
    <w:unhideWhenUsed/>
    <w:rsid w:val="004E6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4E690B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4E6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4E69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cywang</cp:lastModifiedBy>
  <cp:revision>4</cp:revision>
  <cp:lastPrinted>2021-12-15T11:40:00Z</cp:lastPrinted>
  <dcterms:created xsi:type="dcterms:W3CDTF">2023-04-24T06:45:00Z</dcterms:created>
  <dcterms:modified xsi:type="dcterms:W3CDTF">2023-04-24T07:09:00Z</dcterms:modified>
</cp:coreProperties>
</file>